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42" w:rsidRDefault="00755B42" w:rsidP="00755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ПРОЕКТ</w:t>
      </w:r>
    </w:p>
    <w:p w:rsidR="00755B42" w:rsidRDefault="00755B42" w:rsidP="00755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B42" w:rsidRPr="00445659" w:rsidRDefault="00755B42" w:rsidP="00755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59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755B42" w:rsidRPr="00445659" w:rsidRDefault="00755B42" w:rsidP="00755B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659">
        <w:rPr>
          <w:rFonts w:ascii="Times New Roman" w:hAnsi="Times New Roman" w:cs="Times New Roman"/>
          <w:b/>
          <w:bCs/>
          <w:sz w:val="28"/>
          <w:szCs w:val="28"/>
        </w:rPr>
        <w:t>КОКУЙСКОГО СЕЛЬСКОГО ПОСЕЛЕНИЯ</w:t>
      </w:r>
    </w:p>
    <w:p w:rsidR="00755B42" w:rsidRPr="00445659" w:rsidRDefault="00755B42" w:rsidP="00755B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659">
        <w:rPr>
          <w:rFonts w:ascii="Times New Roman" w:hAnsi="Times New Roman" w:cs="Times New Roman"/>
          <w:b/>
          <w:bCs/>
          <w:sz w:val="28"/>
          <w:szCs w:val="28"/>
        </w:rPr>
        <w:t>СУНСКОГО РАЙОНА КИРОВСКОЙ ОБЛАСТИ</w:t>
      </w:r>
    </w:p>
    <w:p w:rsidR="00755B42" w:rsidRDefault="00755B42" w:rsidP="00755B4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456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ТРЕТЬЕГО СОЗЫВА</w:t>
      </w:r>
    </w:p>
    <w:p w:rsidR="00755B42" w:rsidRPr="00445659" w:rsidRDefault="00755B42" w:rsidP="00755B4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755B42" w:rsidRPr="00445659" w:rsidRDefault="00755B42" w:rsidP="00755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565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4456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456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5B42" w:rsidRDefault="00755B42" w:rsidP="00755B4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ХХ</w:t>
      </w:r>
      <w:r w:rsidRPr="0044565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ХХ</w:t>
      </w:r>
      <w:r w:rsidRPr="0044565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456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ХХ</w:t>
      </w:r>
      <w:r w:rsidRPr="0044565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p w:rsidR="00755B42" w:rsidRDefault="00755B42" w:rsidP="00755B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5659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Pr="00445659"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755B42" w:rsidRDefault="00755B42" w:rsidP="00755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B42" w:rsidRPr="00755B42" w:rsidRDefault="00755B42" w:rsidP="00755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4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Pr="00755B42">
        <w:rPr>
          <w:rFonts w:ascii="Times New Roman" w:hAnsi="Times New Roman" w:cs="Times New Roman"/>
          <w:b/>
          <w:sz w:val="28"/>
          <w:szCs w:val="28"/>
        </w:rPr>
        <w:t>Кокуйской</w:t>
      </w:r>
      <w:proofErr w:type="spellEnd"/>
      <w:r w:rsidRPr="00755B42">
        <w:rPr>
          <w:rFonts w:ascii="Times New Roman" w:hAnsi="Times New Roman" w:cs="Times New Roman"/>
          <w:b/>
          <w:sz w:val="28"/>
          <w:szCs w:val="28"/>
        </w:rPr>
        <w:t xml:space="preserve"> сельской Думы</w:t>
      </w:r>
    </w:p>
    <w:p w:rsidR="001C4AE7" w:rsidRDefault="00755B42" w:rsidP="00755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42">
        <w:rPr>
          <w:rFonts w:ascii="Times New Roman" w:hAnsi="Times New Roman" w:cs="Times New Roman"/>
          <w:b/>
          <w:sz w:val="28"/>
          <w:szCs w:val="28"/>
        </w:rPr>
        <w:t>от 05.06.2015 № 137</w:t>
      </w:r>
    </w:p>
    <w:p w:rsidR="00755B42" w:rsidRDefault="00755B42" w:rsidP="00755B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B42" w:rsidRDefault="00755B42" w:rsidP="00755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Сунского района Кировской области, в целях</w:t>
      </w:r>
      <w:r w:rsidR="007751F5">
        <w:rPr>
          <w:rFonts w:ascii="Times New Roman" w:hAnsi="Times New Roman" w:cs="Times New Roman"/>
          <w:sz w:val="28"/>
          <w:szCs w:val="28"/>
        </w:rPr>
        <w:t xml:space="preserve"> приведения нормативов в соответствие действующему законодательству, </w:t>
      </w:r>
      <w:proofErr w:type="spellStart"/>
      <w:r w:rsidR="007751F5">
        <w:rPr>
          <w:rFonts w:ascii="Times New Roman" w:hAnsi="Times New Roman" w:cs="Times New Roman"/>
          <w:sz w:val="28"/>
          <w:szCs w:val="28"/>
        </w:rPr>
        <w:t>Кокуйская</w:t>
      </w:r>
      <w:proofErr w:type="spellEnd"/>
      <w:r w:rsidR="007751F5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54605C" w:rsidRDefault="0054605C" w:rsidP="00546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местные нормативы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Сунского района Кировской области, утвержденные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05.06.2015 № 137,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605C" w:rsidRDefault="0054605C" w:rsidP="00546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Настоящее решение опубликовать в Информационном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Сунского района Кировской области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4605C" w:rsidRDefault="0054605C" w:rsidP="00546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местные нормативы в федеральной государственной информационной системе территориального планирования и в государственной информационной системе обеспечения градостроительной деятельности Кировской области.</w:t>
      </w:r>
    </w:p>
    <w:p w:rsidR="0054605C" w:rsidRDefault="0054605C" w:rsidP="00546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Настоящее решение вступает в силу после его официального опубликования.</w:t>
      </w:r>
    </w:p>
    <w:p w:rsidR="0054605C" w:rsidRDefault="0054605C" w:rsidP="00546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05C" w:rsidRDefault="0054605C" w:rsidP="00546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05C" w:rsidRDefault="0054605C" w:rsidP="00546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05C" w:rsidRDefault="0054605C" w:rsidP="00546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05C" w:rsidRDefault="0054605C" w:rsidP="00A306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главы администрации</w:t>
      </w:r>
      <w:r w:rsidR="00A3069B">
        <w:rPr>
          <w:rFonts w:ascii="Times New Roman" w:hAnsi="Times New Roman" w:cs="Times New Roman"/>
          <w:sz w:val="28"/>
          <w:szCs w:val="28"/>
        </w:rPr>
        <w:t xml:space="preserve">                                           Председатель</w:t>
      </w:r>
    </w:p>
    <w:p w:rsidR="00A3069B" w:rsidRDefault="0054605C" w:rsidP="00A30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30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A3069B">
        <w:rPr>
          <w:rFonts w:ascii="Times New Roman" w:hAnsi="Times New Roman" w:cs="Times New Roman"/>
          <w:sz w:val="28"/>
          <w:szCs w:val="28"/>
        </w:rPr>
        <w:t>Кокуйской</w:t>
      </w:r>
      <w:proofErr w:type="spellEnd"/>
      <w:r w:rsidR="00A3069B">
        <w:rPr>
          <w:rFonts w:ascii="Times New Roman" w:hAnsi="Times New Roman" w:cs="Times New Roman"/>
          <w:sz w:val="28"/>
          <w:szCs w:val="28"/>
        </w:rPr>
        <w:t xml:space="preserve"> сельской</w:t>
      </w:r>
    </w:p>
    <w:p w:rsidR="0054605C" w:rsidRDefault="0054605C" w:rsidP="00A30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A30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Думы</w:t>
      </w:r>
    </w:p>
    <w:p w:rsidR="0054605C" w:rsidRDefault="0054605C" w:rsidP="00546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69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534781">
        <w:rPr>
          <w:rFonts w:ascii="Times New Roman" w:hAnsi="Times New Roman" w:cs="Times New Roman"/>
          <w:sz w:val="28"/>
          <w:szCs w:val="28"/>
        </w:rPr>
        <w:t>В.Н.Ш</w:t>
      </w:r>
      <w:r w:rsidR="00A3069B">
        <w:rPr>
          <w:rFonts w:ascii="Times New Roman" w:hAnsi="Times New Roman" w:cs="Times New Roman"/>
          <w:sz w:val="28"/>
          <w:szCs w:val="28"/>
        </w:rPr>
        <w:t>ешегов</w:t>
      </w:r>
      <w:proofErr w:type="spellEnd"/>
      <w:r w:rsidR="00A30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A3069B">
        <w:rPr>
          <w:rFonts w:ascii="Times New Roman" w:hAnsi="Times New Roman" w:cs="Times New Roman"/>
          <w:sz w:val="28"/>
          <w:szCs w:val="28"/>
        </w:rPr>
        <w:t>В.Н.Кокорин</w:t>
      </w:r>
      <w:proofErr w:type="spellEnd"/>
    </w:p>
    <w:p w:rsidR="00A3069B" w:rsidRDefault="00A3069B" w:rsidP="00546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3069B" w:rsidRDefault="00A3069B" w:rsidP="00546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DD" w:rsidRDefault="00A416DD" w:rsidP="00A416D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Приложение</w:t>
      </w:r>
    </w:p>
    <w:p w:rsidR="00A416DD" w:rsidRDefault="00A416DD" w:rsidP="00A416D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16DD" w:rsidRDefault="00A416DD" w:rsidP="00A416D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утверждены</w:t>
      </w:r>
    </w:p>
    <w:p w:rsidR="00A416DD" w:rsidRDefault="00A416DD" w:rsidP="00A416D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Кокуйской</w:t>
      </w:r>
      <w:proofErr w:type="spellEnd"/>
    </w:p>
    <w:p w:rsidR="00A416DD" w:rsidRDefault="00A416DD" w:rsidP="00A416D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сельской Думы</w:t>
      </w:r>
    </w:p>
    <w:p w:rsidR="00A416DD" w:rsidRDefault="00A416DD" w:rsidP="00A416DD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ХХХХ № ХХХХХ</w:t>
      </w:r>
      <w:r w:rsidR="00A306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16DD" w:rsidRDefault="00A416DD" w:rsidP="00A416DD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3069B" w:rsidRPr="00A416DD" w:rsidRDefault="00A416DD" w:rsidP="00A416D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DD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A416DD" w:rsidRPr="00A416DD" w:rsidRDefault="00A416DD" w:rsidP="00A416D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DD">
        <w:rPr>
          <w:rFonts w:ascii="Times New Roman" w:hAnsi="Times New Roman" w:cs="Times New Roman"/>
          <w:b/>
          <w:sz w:val="28"/>
          <w:szCs w:val="28"/>
        </w:rPr>
        <w:t xml:space="preserve">в местные нормативы градостроительного проектирования </w:t>
      </w:r>
      <w:proofErr w:type="spellStart"/>
      <w:r w:rsidRPr="00A416DD">
        <w:rPr>
          <w:rFonts w:ascii="Times New Roman" w:hAnsi="Times New Roman" w:cs="Times New Roman"/>
          <w:b/>
          <w:sz w:val="28"/>
          <w:szCs w:val="28"/>
        </w:rPr>
        <w:t>Кокуйского</w:t>
      </w:r>
      <w:proofErr w:type="spellEnd"/>
      <w:r w:rsidRPr="00A416D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Сунского района Кировской области</w:t>
      </w:r>
    </w:p>
    <w:p w:rsidR="00A416DD" w:rsidRDefault="00A416DD" w:rsidP="00A416DD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16DD" w:rsidRDefault="00A416DD" w:rsidP="002C4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местных нормативов градостроительного проектирования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C4115">
        <w:rPr>
          <w:rFonts w:ascii="Times New Roman" w:hAnsi="Times New Roman" w:cs="Times New Roman"/>
          <w:sz w:val="28"/>
          <w:szCs w:val="28"/>
        </w:rPr>
        <w:t xml:space="preserve">Сунского района Кировской области дополнить подразделами следующего </w:t>
      </w:r>
      <w:proofErr w:type="spellStart"/>
      <w:r w:rsidR="002C4115">
        <w:rPr>
          <w:rFonts w:ascii="Times New Roman" w:hAnsi="Times New Roman" w:cs="Times New Roman"/>
          <w:sz w:val="28"/>
          <w:szCs w:val="28"/>
        </w:rPr>
        <w:t>содердания</w:t>
      </w:r>
      <w:proofErr w:type="spellEnd"/>
      <w:r w:rsidR="002C4115">
        <w:rPr>
          <w:rFonts w:ascii="Times New Roman" w:hAnsi="Times New Roman" w:cs="Times New Roman"/>
          <w:sz w:val="28"/>
          <w:szCs w:val="28"/>
        </w:rPr>
        <w:t>:</w:t>
      </w:r>
    </w:p>
    <w:p w:rsidR="002C4115" w:rsidRDefault="002C4115" w:rsidP="002C41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115" w:rsidRDefault="002C4115" w:rsidP="002C411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15">
        <w:rPr>
          <w:rFonts w:ascii="Times New Roman" w:hAnsi="Times New Roman" w:cs="Times New Roman"/>
          <w:b/>
          <w:sz w:val="28"/>
          <w:szCs w:val="28"/>
        </w:rPr>
        <w:t>2.4.   Расчетные показатели автомобильных дорог местного значения сельского поселения, улично-дорожной сети, объектов дорожного сервиса</w:t>
      </w:r>
    </w:p>
    <w:p w:rsidR="002C4115" w:rsidRDefault="002C4115" w:rsidP="002C411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115" w:rsidRDefault="002C4115" w:rsidP="002C411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4115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4"/>
        <w:tblW w:w="0" w:type="auto"/>
        <w:tblLook w:val="04A0"/>
      </w:tblPr>
      <w:tblGrid>
        <w:gridCol w:w="817"/>
        <w:gridCol w:w="2373"/>
        <w:gridCol w:w="1595"/>
        <w:gridCol w:w="1595"/>
        <w:gridCol w:w="1595"/>
        <w:gridCol w:w="1596"/>
      </w:tblGrid>
      <w:tr w:rsidR="002C4115" w:rsidTr="00733966">
        <w:tc>
          <w:tcPr>
            <w:tcW w:w="817" w:type="dxa"/>
            <w:vMerge w:val="restart"/>
          </w:tcPr>
          <w:p w:rsidR="002C4115" w:rsidRPr="004672AC" w:rsidRDefault="002C4115" w:rsidP="002C4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3" w:type="dxa"/>
            <w:vMerge w:val="restart"/>
          </w:tcPr>
          <w:p w:rsidR="002C4115" w:rsidRPr="004672AC" w:rsidRDefault="002C4115" w:rsidP="002C4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90" w:type="dxa"/>
            <w:gridSpan w:val="2"/>
          </w:tcPr>
          <w:p w:rsidR="002C4115" w:rsidRPr="004672AC" w:rsidRDefault="002C4115" w:rsidP="002C4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191" w:type="dxa"/>
            <w:gridSpan w:val="2"/>
          </w:tcPr>
          <w:p w:rsidR="002C4115" w:rsidRPr="004672AC" w:rsidRDefault="002C4115" w:rsidP="002C4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2C4115" w:rsidTr="002C4115">
        <w:tc>
          <w:tcPr>
            <w:tcW w:w="817" w:type="dxa"/>
            <w:vMerge/>
          </w:tcPr>
          <w:p w:rsidR="002C4115" w:rsidRPr="004672AC" w:rsidRDefault="002C4115" w:rsidP="002C4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2C4115" w:rsidRPr="004672AC" w:rsidRDefault="002C4115" w:rsidP="002C4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C4115" w:rsidRPr="004672AC" w:rsidRDefault="002C4115" w:rsidP="002C4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95" w:type="dxa"/>
          </w:tcPr>
          <w:p w:rsidR="002C4115" w:rsidRPr="004672AC" w:rsidRDefault="002C4115" w:rsidP="002C4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595" w:type="dxa"/>
          </w:tcPr>
          <w:p w:rsidR="002C4115" w:rsidRPr="004672AC" w:rsidRDefault="002C4115" w:rsidP="00A01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96" w:type="dxa"/>
          </w:tcPr>
          <w:p w:rsidR="002C4115" w:rsidRPr="004672AC" w:rsidRDefault="002C4115" w:rsidP="00A01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672AC" w:rsidTr="00DE7F84">
        <w:tc>
          <w:tcPr>
            <w:tcW w:w="817" w:type="dxa"/>
          </w:tcPr>
          <w:p w:rsidR="004672AC" w:rsidRPr="004672AC" w:rsidRDefault="004672AC" w:rsidP="002C4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4672AC" w:rsidRPr="004672AC" w:rsidRDefault="004672AC" w:rsidP="002C4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населенных пунктов в границах городского поселения</w:t>
            </w:r>
          </w:p>
        </w:tc>
        <w:tc>
          <w:tcPr>
            <w:tcW w:w="1595" w:type="dxa"/>
          </w:tcPr>
          <w:p w:rsidR="004672AC" w:rsidRPr="004672AC" w:rsidRDefault="004672AC" w:rsidP="002C4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км/1 кв</w:t>
            </w:r>
            <w:proofErr w:type="gramStart"/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4672AC" w:rsidRPr="004672AC" w:rsidRDefault="004672AC" w:rsidP="002C4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595" w:type="dxa"/>
          </w:tcPr>
          <w:p w:rsidR="004672AC" w:rsidRPr="004672AC" w:rsidRDefault="004672AC" w:rsidP="00467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191" w:type="dxa"/>
            <w:gridSpan w:val="2"/>
          </w:tcPr>
          <w:p w:rsidR="004672AC" w:rsidRPr="004672AC" w:rsidRDefault="004672AC" w:rsidP="004672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AC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</w:tbl>
    <w:p w:rsidR="002C4115" w:rsidRDefault="002C4115" w:rsidP="002C411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4672AC" w:rsidRDefault="004672AC" w:rsidP="002C411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4672AC" w:rsidRDefault="004672AC" w:rsidP="004C7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Параметры, включая размеры, перечисленных элементов улично-дорожной сети, ширина основных улиц и дорог в красных линиях, определяются документами территориального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планирования-генеральным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72AC" w:rsidRDefault="004672AC" w:rsidP="00467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2AC" w:rsidRDefault="004672AC" w:rsidP="004C7AA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AA7">
        <w:rPr>
          <w:rFonts w:ascii="Times New Roman" w:hAnsi="Times New Roman" w:cs="Times New Roman"/>
          <w:b/>
          <w:sz w:val="28"/>
          <w:szCs w:val="28"/>
        </w:rPr>
        <w:t>2.5. Расчетные показатели минимально допустимого уровня обеспеченности объектами в области образования и расчетные показатели максимальн</w:t>
      </w:r>
      <w:r w:rsidR="004C7AA7" w:rsidRPr="004C7AA7">
        <w:rPr>
          <w:rFonts w:ascii="Times New Roman" w:hAnsi="Times New Roman" w:cs="Times New Roman"/>
          <w:b/>
          <w:sz w:val="28"/>
          <w:szCs w:val="28"/>
        </w:rPr>
        <w:t xml:space="preserve">о допустимого уровня </w:t>
      </w:r>
      <w:proofErr w:type="spellStart"/>
      <w:r w:rsidR="004C7AA7" w:rsidRPr="004C7AA7">
        <w:rPr>
          <w:rFonts w:ascii="Times New Roman" w:hAnsi="Times New Roman" w:cs="Times New Roman"/>
          <w:b/>
          <w:sz w:val="28"/>
          <w:szCs w:val="28"/>
        </w:rPr>
        <w:t>территориал</w:t>
      </w:r>
      <w:r w:rsidRPr="004C7AA7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4C7AA7">
        <w:rPr>
          <w:rFonts w:ascii="Times New Roman" w:hAnsi="Times New Roman" w:cs="Times New Roman"/>
          <w:b/>
          <w:sz w:val="28"/>
          <w:szCs w:val="28"/>
        </w:rPr>
        <w:t xml:space="preserve"> доступности таких объектов</w:t>
      </w:r>
    </w:p>
    <w:p w:rsidR="004C7AA7" w:rsidRDefault="004C7AA7" w:rsidP="004C7AA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AA7" w:rsidRDefault="004C7AA7" w:rsidP="004C7A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5.</w:t>
      </w:r>
    </w:p>
    <w:p w:rsidR="004C7AA7" w:rsidRDefault="004C7AA7" w:rsidP="004C7AA7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tbl>
      <w:tblPr>
        <w:tblStyle w:val="a4"/>
        <w:tblW w:w="9322" w:type="dxa"/>
        <w:tblLook w:val="04A0"/>
      </w:tblPr>
      <w:tblGrid>
        <w:gridCol w:w="675"/>
        <w:gridCol w:w="3402"/>
        <w:gridCol w:w="2019"/>
        <w:gridCol w:w="3226"/>
      </w:tblGrid>
      <w:tr w:rsidR="004C7AA7" w:rsidTr="004C7AA7">
        <w:tc>
          <w:tcPr>
            <w:tcW w:w="675" w:type="dxa"/>
          </w:tcPr>
          <w:p w:rsidR="004C7AA7" w:rsidRPr="004C7AA7" w:rsidRDefault="004C7AA7" w:rsidP="004C7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7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7A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7A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4C7AA7" w:rsidRPr="004C7AA7" w:rsidRDefault="004C7AA7" w:rsidP="004C7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7">
              <w:rPr>
                <w:rFonts w:ascii="Times New Roman" w:hAnsi="Times New Roman" w:cs="Times New Roman"/>
                <w:sz w:val="24"/>
                <w:szCs w:val="24"/>
              </w:rPr>
              <w:t>Учреждение, организация, единица измерения</w:t>
            </w:r>
          </w:p>
        </w:tc>
        <w:tc>
          <w:tcPr>
            <w:tcW w:w="2019" w:type="dxa"/>
          </w:tcPr>
          <w:p w:rsidR="004C7AA7" w:rsidRDefault="004C7AA7" w:rsidP="004C7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</w:t>
            </w:r>
          </w:p>
          <w:p w:rsidR="004C7AA7" w:rsidRDefault="004C7AA7" w:rsidP="004C7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7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допустимый </w:t>
            </w:r>
          </w:p>
          <w:p w:rsidR="004C7AA7" w:rsidRDefault="004C7AA7" w:rsidP="004C7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4C7AA7" w:rsidRDefault="004C7AA7" w:rsidP="004C7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обеспеченности </w:t>
            </w:r>
          </w:p>
          <w:p w:rsidR="004C7AA7" w:rsidRPr="004C7AA7" w:rsidRDefault="004C7AA7" w:rsidP="004C7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7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</w:p>
        </w:tc>
        <w:tc>
          <w:tcPr>
            <w:tcW w:w="3226" w:type="dxa"/>
          </w:tcPr>
          <w:p w:rsidR="004C7AA7" w:rsidRPr="004C7AA7" w:rsidRDefault="004C7AA7" w:rsidP="004C7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7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объектов</w:t>
            </w:r>
          </w:p>
        </w:tc>
      </w:tr>
      <w:tr w:rsidR="004C7AA7" w:rsidTr="004C7AA7">
        <w:tc>
          <w:tcPr>
            <w:tcW w:w="675" w:type="dxa"/>
          </w:tcPr>
          <w:p w:rsidR="004C7AA7" w:rsidRPr="004C7AA7" w:rsidRDefault="004C7AA7" w:rsidP="004C7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C7AA7" w:rsidRPr="004C7AA7" w:rsidRDefault="004C7AA7" w:rsidP="004C7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4C7AA7" w:rsidRPr="004C7AA7" w:rsidRDefault="004C7AA7" w:rsidP="004C7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</w:tcPr>
          <w:p w:rsidR="004C7AA7" w:rsidRPr="004C7AA7" w:rsidRDefault="004C7AA7" w:rsidP="004C7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AA7" w:rsidTr="004C7AA7">
        <w:tc>
          <w:tcPr>
            <w:tcW w:w="675" w:type="dxa"/>
          </w:tcPr>
          <w:p w:rsidR="004C7AA7" w:rsidRPr="009F2E11" w:rsidRDefault="004C7AA7" w:rsidP="009F2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C7AA7" w:rsidRPr="009F2E11" w:rsidRDefault="004C7AA7" w:rsidP="009F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Детские дошкольные организации, мест на 1 тыс.</w:t>
            </w:r>
            <w:r w:rsidR="009F2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</w:p>
        </w:tc>
        <w:tc>
          <w:tcPr>
            <w:tcW w:w="2019" w:type="dxa"/>
          </w:tcPr>
          <w:p w:rsidR="004C7AA7" w:rsidRPr="009F2E11" w:rsidRDefault="009F2E11" w:rsidP="009F2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26" w:type="dxa"/>
          </w:tcPr>
          <w:p w:rsidR="004C7AA7" w:rsidRPr="009F2E11" w:rsidRDefault="009F2E11" w:rsidP="009F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2 км</w:t>
            </w:r>
            <w:proofErr w:type="gramStart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ешеходной и 10 км. транспортной доступности</w:t>
            </w:r>
          </w:p>
        </w:tc>
      </w:tr>
      <w:tr w:rsidR="004C7AA7" w:rsidTr="004C7AA7">
        <w:tc>
          <w:tcPr>
            <w:tcW w:w="675" w:type="dxa"/>
          </w:tcPr>
          <w:p w:rsidR="004C7AA7" w:rsidRPr="009F2E11" w:rsidRDefault="009F2E11" w:rsidP="009F2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C7AA7" w:rsidRPr="009F2E11" w:rsidRDefault="009F2E11" w:rsidP="009F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школы, мест на 1 тыс. жителей</w:t>
            </w:r>
          </w:p>
        </w:tc>
        <w:tc>
          <w:tcPr>
            <w:tcW w:w="2019" w:type="dxa"/>
          </w:tcPr>
          <w:p w:rsidR="004C7AA7" w:rsidRPr="009F2E11" w:rsidRDefault="009F2E11" w:rsidP="009F2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26" w:type="dxa"/>
          </w:tcPr>
          <w:p w:rsidR="009F2E11" w:rsidRDefault="009F2E11" w:rsidP="009F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ля учащихся 1 ступени обучения 2 км</w:t>
            </w:r>
            <w:proofErr w:type="gramStart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ешеходной и 10 км. транспортной доступности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C7AA7" w:rsidRPr="009F2E11" w:rsidRDefault="009F2E11" w:rsidP="009F2E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 2-3</w:t>
            </w: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упеней</w:t>
            </w: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proofErr w:type="gramStart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ешеходной и 10 км. транспортной доступности</w:t>
            </w:r>
          </w:p>
        </w:tc>
      </w:tr>
      <w:tr w:rsidR="004C7AA7" w:rsidTr="004C7AA7">
        <w:tc>
          <w:tcPr>
            <w:tcW w:w="675" w:type="dxa"/>
          </w:tcPr>
          <w:p w:rsidR="004C7AA7" w:rsidRPr="009F2E11" w:rsidRDefault="009F2E11" w:rsidP="004C7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C7AA7" w:rsidRPr="009F2E11" w:rsidRDefault="009F2E11" w:rsidP="004C7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Школы-интернаты, мест на 1 тыс. жителей</w:t>
            </w:r>
          </w:p>
        </w:tc>
        <w:tc>
          <w:tcPr>
            <w:tcW w:w="2019" w:type="dxa"/>
          </w:tcPr>
          <w:p w:rsidR="004C7AA7" w:rsidRPr="009F2E11" w:rsidRDefault="009F2E11" w:rsidP="009F2E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3226" w:type="dxa"/>
          </w:tcPr>
          <w:p w:rsidR="004C7AA7" w:rsidRPr="009F2E11" w:rsidRDefault="009F2E11" w:rsidP="004C7A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45 км</w:t>
            </w:r>
            <w:proofErr w:type="gramStart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9F2E11">
              <w:rPr>
                <w:rFonts w:ascii="Times New Roman" w:hAnsi="Times New Roman" w:cs="Times New Roman"/>
                <w:sz w:val="24"/>
                <w:szCs w:val="24"/>
              </w:rPr>
              <w:t>ранспортной доступности</w:t>
            </w:r>
          </w:p>
        </w:tc>
      </w:tr>
    </w:tbl>
    <w:p w:rsidR="004C7AA7" w:rsidRDefault="004C7AA7" w:rsidP="004C7A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F2E11" w:rsidRDefault="009F2E11" w:rsidP="004C7AA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9F2E11" w:rsidRDefault="009F2E11" w:rsidP="005347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9F2E11" w:rsidRDefault="009F2E11" w:rsidP="005347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подходов учащихся</w:t>
      </w:r>
      <w:r w:rsidR="00534781">
        <w:rPr>
          <w:rFonts w:ascii="Times New Roman" w:hAnsi="Times New Roman" w:cs="Times New Roman"/>
          <w:sz w:val="28"/>
          <w:szCs w:val="28"/>
        </w:rPr>
        <w:t xml:space="preserve"> к общеобразовательным школам с </w:t>
      </w:r>
      <w:r>
        <w:rPr>
          <w:rFonts w:ascii="Times New Roman" w:hAnsi="Times New Roman" w:cs="Times New Roman"/>
          <w:sz w:val="28"/>
          <w:szCs w:val="28"/>
        </w:rPr>
        <w:t>начальными классами не должны пересекать проезжую часть магистральных улиц в одном уровне согласно требованиям примечания 2 таблицы 5</w:t>
      </w:r>
      <w:r w:rsidR="00534781">
        <w:rPr>
          <w:rFonts w:ascii="Times New Roman" w:hAnsi="Times New Roman" w:cs="Times New Roman"/>
          <w:sz w:val="28"/>
          <w:szCs w:val="28"/>
        </w:rPr>
        <w:t xml:space="preserve"> пункта 10.4 СП 42.13330.2011.</w:t>
      </w:r>
    </w:p>
    <w:p w:rsidR="00534781" w:rsidRDefault="00534781" w:rsidP="005347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Вместимость организаций в области образования и размеры их земельных участков следует принимать в соответствии с требованиями приложения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 42.13330.2011.</w:t>
      </w:r>
    </w:p>
    <w:p w:rsidR="00534781" w:rsidRDefault="00534781" w:rsidP="005347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земельных участков организаций в области образования, не указанных в приложении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 42.13330.2011, следует принимать по заданию на проектирование.</w:t>
      </w:r>
    </w:p>
    <w:p w:rsidR="00534781" w:rsidRPr="004C7AA7" w:rsidRDefault="00534781" w:rsidP="0053478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Участки детских дошкольных организаций не должны примыкать непосредственно к магистральным улицам.</w:t>
      </w:r>
    </w:p>
    <w:sectPr w:rsidR="00534781" w:rsidRPr="004C7AA7" w:rsidSect="001C4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5A7"/>
    <w:multiLevelType w:val="hybridMultilevel"/>
    <w:tmpl w:val="61CC51C0"/>
    <w:lvl w:ilvl="0" w:tplc="E90AC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AB549D"/>
    <w:multiLevelType w:val="hybridMultilevel"/>
    <w:tmpl w:val="DE88BA72"/>
    <w:lvl w:ilvl="0" w:tplc="0B947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B42"/>
    <w:rsid w:val="001C4AE7"/>
    <w:rsid w:val="002C4115"/>
    <w:rsid w:val="004672AC"/>
    <w:rsid w:val="004C7AA7"/>
    <w:rsid w:val="00534781"/>
    <w:rsid w:val="0054605C"/>
    <w:rsid w:val="00755B42"/>
    <w:rsid w:val="007751F5"/>
    <w:rsid w:val="009E66F0"/>
    <w:rsid w:val="009F2E11"/>
    <w:rsid w:val="00A3069B"/>
    <w:rsid w:val="00A416DD"/>
    <w:rsid w:val="00F9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B42"/>
    <w:pPr>
      <w:spacing w:after="0" w:line="240" w:lineRule="auto"/>
    </w:pPr>
  </w:style>
  <w:style w:type="table" w:styleId="a4">
    <w:name w:val="Table Grid"/>
    <w:basedOn w:val="a1"/>
    <w:uiPriority w:val="59"/>
    <w:rsid w:val="002C4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19AE-DE13-46D6-8846-57D7BDCD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2021-04-22T12:20:00Z</dcterms:created>
  <dcterms:modified xsi:type="dcterms:W3CDTF">2021-04-23T06:24:00Z</dcterms:modified>
</cp:coreProperties>
</file>